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51" w:type="pct"/>
        <w:tblLook w:val="0000" w:firstRow="0" w:lastRow="0" w:firstColumn="0" w:lastColumn="0" w:noHBand="0" w:noVBand="0"/>
      </w:tblPr>
      <w:tblGrid>
        <w:gridCol w:w="531"/>
        <w:gridCol w:w="2327"/>
        <w:gridCol w:w="6780"/>
      </w:tblGrid>
      <w:tr w:rsidR="00C36DEA" w:rsidTr="00FA7A7A"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</w:tcPr>
          <w:p w:rsidR="00C36DEA" w:rsidRPr="00C36DEA" w:rsidRDefault="00C36DEA" w:rsidP="001F11C8">
            <w:pPr>
              <w:pStyle w:val="2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9" w:type="pct"/>
            <w:tcBorders>
              <w:bottom w:val="single" w:sz="4" w:space="0" w:color="auto"/>
            </w:tcBorders>
            <w:shd w:val="clear" w:color="auto" w:fill="auto"/>
          </w:tcPr>
          <w:p w:rsidR="00C36DEA" w:rsidRPr="00C36DEA" w:rsidRDefault="00C36DEA" w:rsidP="001F11C8">
            <w:pPr>
              <w:pStyle w:val="2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529" w:type="pct"/>
            <w:tcBorders>
              <w:bottom w:val="single" w:sz="4" w:space="0" w:color="auto"/>
            </w:tcBorders>
          </w:tcPr>
          <w:p w:rsidR="00C36DEA" w:rsidRPr="00C36DEA" w:rsidRDefault="00C36DEA" w:rsidP="00DF36AC">
            <w:pPr>
              <w:widowControl w:val="0"/>
              <w:tabs>
                <w:tab w:val="left" w:pos="7759"/>
              </w:tabs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Приложение № 1 к </w:t>
            </w:r>
            <w:r w:rsidR="00DF36A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r w:rsidR="003836A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риглашению</w:t>
            </w: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(техническое задание)</w:t>
            </w:r>
          </w:p>
          <w:p w:rsid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C36DEA" w:rsidRP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C36DEA" w:rsidRP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ТЕХНИЧЕСКОЕ ЗАДАНИЕ</w:t>
            </w:r>
          </w:p>
          <w:p w:rsidR="00C36DEA" w:rsidRPr="00C36DEA" w:rsidRDefault="00C36DEA" w:rsidP="001F11C8">
            <w:pPr>
              <w:widowControl w:val="0"/>
              <w:tabs>
                <w:tab w:val="left" w:pos="7759"/>
              </w:tabs>
              <w:jc w:val="both"/>
              <w:rPr>
                <w:rStyle w:val="2"/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6AC">
              <w:rPr>
                <w:rFonts w:ascii="Times New Roman" w:hAnsi="Times New Roman" w:cs="Times New Roman"/>
                <w:b/>
                <w:bCs/>
              </w:rPr>
              <w:t>Информация</w:t>
            </w:r>
          </w:p>
          <w:p w:rsidR="00DF36AC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36AC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6AC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6AC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Предмет договора (закупки)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AC" w:rsidRPr="00DF36AC" w:rsidRDefault="00DF36AC" w:rsidP="00DF36AC">
            <w:pPr>
              <w:pStyle w:val="a4"/>
              <w:rPr>
                <w:sz w:val="22"/>
              </w:rPr>
            </w:pPr>
            <w:r w:rsidRPr="00DF36AC">
              <w:rPr>
                <w:rStyle w:val="2"/>
                <w:color w:val="000000"/>
                <w:sz w:val="22"/>
              </w:rPr>
              <w:t xml:space="preserve">Поставка </w:t>
            </w:r>
            <w:r w:rsidRPr="00DF36AC">
              <w:rPr>
                <w:sz w:val="22"/>
              </w:rPr>
              <w:t>детс</w:t>
            </w:r>
            <w:r>
              <w:rPr>
                <w:sz w:val="22"/>
              </w:rPr>
              <w:t xml:space="preserve">ких сладких новогодних подарков </w:t>
            </w:r>
            <w:r w:rsidRPr="00DF36AC">
              <w:rPr>
                <w:rStyle w:val="2"/>
                <w:color w:val="000000"/>
                <w:sz w:val="22"/>
              </w:rPr>
              <w:t>(далее – Товар).</w:t>
            </w:r>
          </w:p>
          <w:p w:rsidR="00DF36AC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2D7ECA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DF36AC">
              <w:rPr>
                <w:rFonts w:ascii="Times New Roman" w:hAnsi="Times New Roman" w:cs="Times New Roman"/>
                <w:bCs/>
                <w:noProof/>
              </w:rPr>
              <w:t>410012, г. Саратов, ул. Большая Казачья, зд.17/39, стр.1, помещ.4.</w:t>
            </w: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 xml:space="preserve">Срок (период) поставки </w:t>
            </w:r>
            <w:r w:rsidR="00F568EF">
              <w:rPr>
                <w:rFonts w:ascii="Times New Roman" w:hAnsi="Times New Roman" w:cs="Times New Roman"/>
                <w:b/>
              </w:rPr>
              <w:t>/срок действия договора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887888" w:rsidP="00003AE1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DF36AC" w:rsidRPr="00DF36AC">
              <w:rPr>
                <w:rFonts w:ascii="Times New Roman" w:eastAsia="Times New Roman" w:hAnsi="Times New Roman" w:cs="Times New Roman"/>
              </w:rPr>
              <w:t xml:space="preserve"> </w:t>
            </w:r>
            <w:r w:rsidR="00003AE1">
              <w:rPr>
                <w:rFonts w:ascii="Times New Roman" w:eastAsia="Times New Roman" w:hAnsi="Times New Roman" w:cs="Times New Roman"/>
              </w:rPr>
              <w:t>даты</w:t>
            </w:r>
            <w:r w:rsidR="00DF36AC" w:rsidRPr="00DF36AC">
              <w:rPr>
                <w:rFonts w:ascii="Times New Roman" w:eastAsia="Times New Roman" w:hAnsi="Times New Roman" w:cs="Times New Roman"/>
              </w:rPr>
              <w:t xml:space="preserve"> заключения договора</w:t>
            </w:r>
            <w:r w:rsidR="00DF36AC" w:rsidRPr="00DF36AC">
              <w:rPr>
                <w:rFonts w:ascii="Times New Roman" w:hAnsi="Times New Roman" w:cs="Times New Roman"/>
              </w:rPr>
              <w:t xml:space="preserve"> в течение  15 (пятнадцати) календарных дней</w:t>
            </w:r>
            <w:r w:rsidR="00F568EF">
              <w:rPr>
                <w:rFonts w:ascii="Times New Roman" w:hAnsi="Times New Roman" w:cs="Times New Roman"/>
              </w:rPr>
              <w:t xml:space="preserve"> </w:t>
            </w:r>
            <w:r w:rsidR="00F568EF" w:rsidRPr="00F568EF">
              <w:rPr>
                <w:rFonts w:ascii="Times New Roman" w:hAnsi="Times New Roman" w:cs="Times New Roman"/>
                <w:b/>
              </w:rPr>
              <w:t>/</w:t>
            </w:r>
            <w:bookmarkStart w:id="0" w:name="_GoBack"/>
            <w:bookmarkEnd w:id="0"/>
            <w:r w:rsidR="00F568EF" w:rsidRPr="00F568EF">
              <w:rPr>
                <w:rFonts w:ascii="Times New Roman" w:hAnsi="Times New Roman" w:cs="Times New Roman"/>
              </w:rPr>
              <w:t xml:space="preserve"> </w:t>
            </w:r>
            <w:r w:rsidR="00F568EF">
              <w:rPr>
                <w:rFonts w:ascii="Times New Roman" w:hAnsi="Times New Roman" w:cs="Times New Roman"/>
              </w:rPr>
              <w:t xml:space="preserve">до 30.12.2025 </w:t>
            </w:r>
          </w:p>
        </w:tc>
      </w:tr>
      <w:tr w:rsidR="00AC6B83" w:rsidRPr="00DF36AC" w:rsidTr="00DF36AC">
        <w:trPr>
          <w:trHeight w:val="435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4.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Ус</w:t>
            </w:r>
            <w:r w:rsidR="00DF36AC" w:rsidRPr="00DF36AC">
              <w:rPr>
                <w:rFonts w:ascii="Times New Roman" w:hAnsi="Times New Roman" w:cs="Times New Roman"/>
                <w:b/>
              </w:rPr>
              <w:t>ловия и порядок поставки Товара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  <w:lang w:eastAsia="en-US"/>
              </w:rPr>
            </w:pPr>
            <w:r w:rsidRPr="00DF36AC">
              <w:rPr>
                <w:rFonts w:ascii="Times New Roman" w:eastAsia="Times New Roman" w:hAnsi="Times New Roman" w:cs="Times New Roman"/>
                <w:color w:val="auto"/>
              </w:rPr>
              <w:t>Установлены в</w:t>
            </w:r>
            <w:r w:rsidR="00DF36AC" w:rsidRPr="00DF36AC">
              <w:rPr>
                <w:rFonts w:ascii="Times New Roman" w:eastAsia="Times New Roman" w:hAnsi="Times New Roman" w:cs="Times New Roman"/>
                <w:color w:val="auto"/>
              </w:rPr>
              <w:t xml:space="preserve"> Приглашении на участие в закупке и проекте договора</w:t>
            </w:r>
            <w:r w:rsidRPr="00DF36A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Описание предмета закупки, требования к безопасности, качеству, техническим характеристикам, функциональным характеристик</w:t>
            </w:r>
            <w:r w:rsidR="00DF36AC">
              <w:rPr>
                <w:rFonts w:ascii="Times New Roman" w:hAnsi="Times New Roman" w:cs="Times New Roman"/>
                <w:b/>
              </w:rPr>
              <w:t>ам (потребительским свойствам) т</w:t>
            </w:r>
            <w:r w:rsidRPr="00DF36AC">
              <w:rPr>
                <w:rFonts w:ascii="Times New Roman" w:hAnsi="Times New Roman" w:cs="Times New Roman"/>
                <w:b/>
              </w:rPr>
              <w:t xml:space="preserve">овара, </w:t>
            </w:r>
            <w:r w:rsidR="00DF36AC">
              <w:rPr>
                <w:rFonts w:ascii="Times New Roman" w:hAnsi="Times New Roman" w:cs="Times New Roman"/>
                <w:b/>
              </w:rPr>
              <w:t>(работы, услуги)</w:t>
            </w:r>
            <w:r w:rsidRPr="00DF36AC">
              <w:rPr>
                <w:rFonts w:ascii="Times New Roman" w:hAnsi="Times New Roman" w:cs="Times New Roman"/>
                <w:b/>
              </w:rPr>
              <w:t xml:space="preserve">,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к размерам, упаковке, отгрузке </w:t>
            </w:r>
            <w:r w:rsidR="00DF36AC">
              <w:rPr>
                <w:rFonts w:ascii="Times New Roman" w:hAnsi="Times New Roman" w:cs="Times New Roman"/>
                <w:b/>
              </w:rPr>
              <w:t>т</w:t>
            </w:r>
            <w:r w:rsidRPr="00DF36AC">
              <w:rPr>
                <w:rFonts w:ascii="Times New Roman" w:hAnsi="Times New Roman" w:cs="Times New Roman"/>
                <w:b/>
              </w:rPr>
              <w:t xml:space="preserve">овара,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к результатам работы, установленные заказчиком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и предусмотренные техническими регламентами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</w:t>
            </w:r>
            <w:r w:rsidRPr="00DF36AC">
              <w:rPr>
                <w:rFonts w:ascii="Times New Roman" w:hAnsi="Times New Roman" w:cs="Times New Roman"/>
                <w:b/>
              </w:rPr>
              <w:lastRenderedPageBreak/>
              <w:t>поставляемого Товара, выполняемой работы, оказываемо</w:t>
            </w:r>
            <w:r w:rsidR="00DF36AC" w:rsidRPr="00DF36AC">
              <w:rPr>
                <w:rFonts w:ascii="Times New Roman" w:hAnsi="Times New Roman" w:cs="Times New Roman"/>
                <w:b/>
              </w:rPr>
              <w:t>й услуги потребностям заказчика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lastRenderedPageBreak/>
              <w:t xml:space="preserve">1. Товар, поставляемый должен соответствовать ГОСТам, ТУ, стандартам изготовителя и другим нормативно-техническим требованиям, а также требованиям настоящего технического задания, 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. Качество поставляемого Товара должно соответствовать требованиям государственных стандартов качества, предъявляемых к данному виду Товара. 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2. </w:t>
            </w:r>
            <w:r w:rsidRPr="00DF36AC">
              <w:rPr>
                <w:rStyle w:val="2"/>
                <w:rFonts w:ascii="Times New Roman" w:hAnsi="Times New Roman" w:cs="Times New Roman"/>
              </w:rPr>
              <w:t>Товар должен соответствовать стандартам, техническим условиям и требованиям, указанным в нормативно-технической и иной документации, а также стандартам и нормам безопасности, действующим в Российской Федерации на данный Товар, в том числе: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1) Федеральному закону от 30.03.1999 №</w:t>
            </w:r>
            <w:r w:rsidR="00DF36AC">
              <w:rPr>
                <w:rFonts w:ascii="Times New Roman" w:hAnsi="Times New Roman" w:cs="Times New Roman"/>
              </w:rPr>
              <w:t xml:space="preserve"> </w:t>
            </w:r>
            <w:r w:rsidRPr="00DF36AC">
              <w:rPr>
                <w:rFonts w:ascii="Times New Roman" w:hAnsi="Times New Roman" w:cs="Times New Roman"/>
              </w:rPr>
              <w:t>52-ФЗ «О санитарно-эпидемиологическом благополучии населения»;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2) Федеральному закону от 02.01.2000 №29-ФЗ «О качестве и безопасности пищевых продуктов»;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3) Постановлению Правительства РФ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№ 2467 и признании утратившими силу некоторых актов Правительства Российской Федерации»;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4) Санитарно-эпидемиологическим правилам и нормативам СанПиН 2.3.2.1078-01 «Гигиенические требования к безопасности и пищевой ценности пищевых продуктов», утвержденным Постановлением Главного государственного санитарного врача РФ от 14.11.2001 № 36 «О введении в действие Санитарных правил»;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5) Санитарно-эпидемиологическим правилам и нормативам СанПиН 2.3.2.1324-03 «Гигиенические требования к срокам годности и условиям хранения пищевых продуктов», утвержденным Постановлением Главного государственного санитарного врача РФ от 22.05.2003 № 98;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6) Постановлению Главного государственного санитарного врача РФ от 30.05.2012 № 33 «Об упаковке, хранении и транспортировке пищевых продуктов»;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lastRenderedPageBreak/>
              <w:t xml:space="preserve">7) Техническому регламенту Таможенного союза ТР ТС 021/2011 </w:t>
            </w:r>
            <w:r w:rsidR="00DF36AC">
              <w:rPr>
                <w:rFonts w:ascii="Times New Roman" w:hAnsi="Times New Roman" w:cs="Times New Roman"/>
              </w:rPr>
              <w:t xml:space="preserve">           </w:t>
            </w:r>
            <w:proofErr w:type="gramStart"/>
            <w:r w:rsidR="00DF36AC">
              <w:rPr>
                <w:rFonts w:ascii="Times New Roman" w:hAnsi="Times New Roman" w:cs="Times New Roman"/>
              </w:rPr>
              <w:t xml:space="preserve">   </w:t>
            </w:r>
            <w:r w:rsidRPr="00DF36AC">
              <w:rPr>
                <w:rFonts w:ascii="Times New Roman" w:hAnsi="Times New Roman" w:cs="Times New Roman"/>
              </w:rPr>
              <w:t>«</w:t>
            </w:r>
            <w:proofErr w:type="gramEnd"/>
            <w:r w:rsidRPr="00DF36AC">
              <w:rPr>
                <w:rFonts w:ascii="Times New Roman" w:hAnsi="Times New Roman" w:cs="Times New Roman"/>
              </w:rPr>
              <w:t>О безопасности пищевой продукции»;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 xml:space="preserve">8) Техническому регламенту Таможенного союза ТР ТС 005/2011 </w:t>
            </w:r>
            <w:r w:rsidR="00DF36AC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DF36AC">
              <w:rPr>
                <w:rFonts w:ascii="Times New Roman" w:hAnsi="Times New Roman" w:cs="Times New Roman"/>
              </w:rPr>
              <w:t xml:space="preserve">   </w:t>
            </w:r>
            <w:r w:rsidRPr="00DF36AC">
              <w:rPr>
                <w:rFonts w:ascii="Times New Roman" w:hAnsi="Times New Roman" w:cs="Times New Roman"/>
              </w:rPr>
              <w:t>«</w:t>
            </w:r>
            <w:proofErr w:type="gramEnd"/>
            <w:r w:rsidRPr="00DF36AC">
              <w:rPr>
                <w:rFonts w:ascii="Times New Roman" w:hAnsi="Times New Roman" w:cs="Times New Roman"/>
              </w:rPr>
              <w:t>О безопасности упаковки»;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Fonts w:ascii="Times New Roman" w:hAnsi="Times New Roman" w:cs="Times New Roman"/>
              </w:rPr>
              <w:t>9) Техническому регламенту Таможенного союза ТР ТС 022/2011 «Пищевая продукция в части ее маркировки».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3. Остаточный срок годности Товара указан в 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спецификации (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>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4. Поставляемый Товар, должен соответствовать требованиям, предусмотренным техническими регламентами, принятыми в соответствии с законодательством РФ о техническом регулировании (ФЗ № 184) (при их наличии), в том числе документам (регламентам, стандартам, информационно техническим справочникам), разрабатываемым и применяемым в национальной системе стандартизации, принятыми в соответствии с законодательством РФ о стандартизации (Федеральным законом от 29.06.2015 № 162-ФЗ «О стандартизации в Российской Федерации» (далее -№ 162-ФЗ) (при их наличии), в отношении представленных в настоящем техническом задании,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 (показателей и их значений), касающихся функциональных, качественных характеристик Товара, а также соответствовать иным требованиям, связанным с определением соответствия поставляемого Товара, потребностям заказчика и отраженным в настоящем техническом задании и (или) отраженным при описании требований к конкретному Товару, представленных в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>5.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 xml:space="preserve"> Обоснование необходимости использования иных требований, связанных с определением соответствия поставляемого Товара потребностям заказчика.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Fonts w:ascii="Times New Roman" w:hAnsi="Times New Roman" w:cs="Times New Roman"/>
                <w:bCs/>
              </w:rPr>
              <w:t>Использование иных требований (показатели и их значения), в том числе к таре, упаковке Товара, обусловлено (связано) с потребностями заказчика и необходимостью определения соответствия предлагаемого к поставке Товара данным потребностям, исходя из технологии организации питания.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6. Товар поставляется в соответствии с характеристиками, указанными в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. 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AF52E3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DF36AC">
              <w:rPr>
                <w:rFonts w:ascii="Times New Roman" w:hAnsi="Times New Roman" w:cs="Times New Roman"/>
                <w:b/>
              </w:rPr>
              <w:t xml:space="preserve">7. В случае если в </w:t>
            </w:r>
            <w:r w:rsidR="00DF36AC">
              <w:rPr>
                <w:rFonts w:ascii="Times New Roman" w:hAnsi="Times New Roman" w:cs="Times New Roman"/>
                <w:b/>
              </w:rPr>
              <w:t>П</w:t>
            </w:r>
            <w:r w:rsidR="002D7ECA" w:rsidRPr="00DF36AC">
              <w:rPr>
                <w:rFonts w:ascii="Times New Roman" w:hAnsi="Times New Roman" w:cs="Times New Roman"/>
                <w:b/>
              </w:rPr>
              <w:t>риглашении</w:t>
            </w:r>
            <w:r w:rsidR="00DF36AC">
              <w:rPr>
                <w:rFonts w:ascii="Times New Roman" w:hAnsi="Times New Roman" w:cs="Times New Roman"/>
                <w:b/>
              </w:rPr>
              <w:t xml:space="preserve"> или Т</w:t>
            </w:r>
            <w:r w:rsidRPr="00DF36AC">
              <w:rPr>
                <w:rFonts w:ascii="Times New Roman" w:hAnsi="Times New Roman" w:cs="Times New Roman"/>
                <w:b/>
              </w:rPr>
              <w:t xml:space="preserve">ехническом задании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</w:t>
            </w:r>
            <w:proofErr w:type="gramStart"/>
            <w:r w:rsidR="00DF36AC">
              <w:rPr>
                <w:rFonts w:ascii="Times New Roman" w:hAnsi="Times New Roman" w:cs="Times New Roman"/>
                <w:b/>
              </w:rPr>
              <w:t xml:space="preserve">   (</w:t>
            </w:r>
            <w:proofErr w:type="gramEnd"/>
            <w:r w:rsidR="00DF36AC">
              <w:rPr>
                <w:rFonts w:ascii="Times New Roman" w:hAnsi="Times New Roman" w:cs="Times New Roman"/>
                <w:b/>
              </w:rPr>
              <w:t xml:space="preserve">в </w:t>
            </w:r>
            <w:r w:rsidRPr="00DF36AC">
              <w:rPr>
                <w:rFonts w:ascii="Times New Roman" w:hAnsi="Times New Roman" w:cs="Times New Roman"/>
                <w:b/>
              </w:rPr>
              <w:t xml:space="preserve">каком-либо документе, входящем в состав </w:t>
            </w:r>
            <w:r w:rsidR="003836AE" w:rsidRPr="00DF36AC">
              <w:rPr>
                <w:rFonts w:ascii="Times New Roman" w:hAnsi="Times New Roman" w:cs="Times New Roman"/>
                <w:b/>
              </w:rPr>
              <w:t>приглашения</w:t>
            </w:r>
            <w:r w:rsidRPr="00DF36AC">
              <w:rPr>
                <w:rFonts w:ascii="Times New Roman" w:hAnsi="Times New Roman" w:cs="Times New Roman"/>
                <w:b/>
              </w:rPr>
              <w:t xml:space="preserve"> о закупке, прикрепленном отдельным файлом к </w:t>
            </w:r>
            <w:r w:rsidR="003836AE" w:rsidRPr="00DF36AC">
              <w:rPr>
                <w:rFonts w:ascii="Times New Roman" w:hAnsi="Times New Roman" w:cs="Times New Roman"/>
                <w:b/>
              </w:rPr>
              <w:t>приглашению</w:t>
            </w:r>
            <w:r w:rsidRPr="00DF36AC">
              <w:rPr>
                <w:rFonts w:ascii="Times New Roman" w:hAnsi="Times New Roman" w:cs="Times New Roman"/>
                <w:b/>
              </w:rPr>
              <w:t xml:space="preserve">) имеется указание на товарный знак, </w:t>
            </w:r>
            <w:r w:rsidRPr="00AF52E3">
              <w:rPr>
                <w:rFonts w:ascii="Times New Roman" w:hAnsi="Times New Roman" w:cs="Times New Roman"/>
                <w:b/>
                <w:color w:val="FF0000"/>
              </w:rPr>
              <w:t>следует читать «товарный знак или эквивалент».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lastRenderedPageBreak/>
              <w:t>6.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Приложение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Cs/>
              </w:rPr>
              <w:t>Спецификация Товара.</w:t>
            </w:r>
          </w:p>
        </w:tc>
      </w:tr>
    </w:tbl>
    <w:p w:rsidR="00AC6B83" w:rsidRPr="00DF36AC" w:rsidRDefault="00AC6B83" w:rsidP="00AC6B83">
      <w:pPr>
        <w:pStyle w:val="2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AC6B83" w:rsidRPr="00DF3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BDE"/>
    <w:rsid w:val="00003AE1"/>
    <w:rsid w:val="000B54FA"/>
    <w:rsid w:val="002D7ECA"/>
    <w:rsid w:val="003836AE"/>
    <w:rsid w:val="00444A89"/>
    <w:rsid w:val="007426F0"/>
    <w:rsid w:val="00887888"/>
    <w:rsid w:val="009F795E"/>
    <w:rsid w:val="00AC6B83"/>
    <w:rsid w:val="00AF52E3"/>
    <w:rsid w:val="00B941D5"/>
    <w:rsid w:val="00C36DEA"/>
    <w:rsid w:val="00DF36AC"/>
    <w:rsid w:val="00E51BDE"/>
    <w:rsid w:val="00F568EF"/>
    <w:rsid w:val="00FA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A6FB3"/>
  <w15:chartTrackingRefBased/>
  <w15:docId w15:val="{FE95894F-2B8F-4FE0-9AFE-2913E4A4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8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Arial" w:eastAsia="SimSun" w:hAnsi="Arial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6B83"/>
  </w:style>
  <w:style w:type="paragraph" w:customStyle="1" w:styleId="20">
    <w:name w:val="Обычный2"/>
    <w:rsid w:val="00AC6B8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54" w:lineRule="auto"/>
    </w:pPr>
    <w:rPr>
      <w:rFonts w:ascii="Calibri" w:eastAsia="Calibri" w:hAnsi="Calibri" w:cs="Calibri"/>
      <w:color w:val="000000"/>
      <w:lang w:eastAsia="ru-RU"/>
    </w:rPr>
  </w:style>
  <w:style w:type="paragraph" w:customStyle="1" w:styleId="Default">
    <w:name w:val="Default"/>
    <w:rsid w:val="00C36DE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DF3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DF36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table" w:styleId="a3">
    <w:name w:val="Table Grid"/>
    <w:basedOn w:val="a1"/>
    <w:uiPriority w:val="39"/>
    <w:rsid w:val="00DF3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Шишацкая Наталья Борисовна</cp:lastModifiedBy>
  <cp:revision>10</cp:revision>
  <dcterms:created xsi:type="dcterms:W3CDTF">2025-11-24T04:39:00Z</dcterms:created>
  <dcterms:modified xsi:type="dcterms:W3CDTF">2025-11-26T10:42:00Z</dcterms:modified>
</cp:coreProperties>
</file>